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3F" w:rsidRDefault="00FB13DD" w:rsidP="00047F3F">
      <w:pPr>
        <w:spacing w:line="312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47F3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ED4E56" wp14:editId="7BE2F555">
            <wp:extent cx="1583246" cy="595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ized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23" cy="6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F3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047F3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047F3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047F3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047F3F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FB13DD" w:rsidRPr="00047F3F" w:rsidRDefault="00FB13DD" w:rsidP="00047F3F">
      <w:pPr>
        <w:spacing w:line="312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047F3F">
        <w:rPr>
          <w:rFonts w:ascii="Arial" w:hAnsi="Arial" w:cs="Arial"/>
          <w:b/>
          <w:color w:val="000000" w:themeColor="text1"/>
          <w:sz w:val="28"/>
          <w:szCs w:val="28"/>
        </w:rPr>
        <w:t>News Release</w:t>
      </w:r>
    </w:p>
    <w:p w:rsidR="00FB13DD" w:rsidRPr="00047F3F" w:rsidRDefault="00FB13DD" w:rsidP="00047F3F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3821F3" w:rsidRPr="00047F3F" w:rsidRDefault="003821F3" w:rsidP="003821F3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Anritsu Corporation makes </w:t>
      </w:r>
      <w:r w:rsidR="00A96DF3">
        <w:rPr>
          <w:rFonts w:ascii="Arial" w:hAnsi="Arial" w:cs="Arial"/>
          <w:b/>
          <w:sz w:val="28"/>
          <w:szCs w:val="28"/>
        </w:rPr>
        <w:t>Vehicle</w:t>
      </w:r>
      <w:r w:rsidR="009F723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Safety a priority with its  </w:t>
      </w:r>
    </w:p>
    <w:p w:rsidR="00FB13DD" w:rsidRDefault="00DE226F" w:rsidP="00270E6F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Signal Testing Solutions</w:t>
      </w:r>
    </w:p>
    <w:p w:rsidR="00FB13DD" w:rsidRPr="00047F3F" w:rsidRDefault="00FB13DD" w:rsidP="00047F3F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3821F3" w:rsidRPr="003821F3" w:rsidRDefault="00DE226F" w:rsidP="003821F3">
      <w:pPr>
        <w:pStyle w:val="ListParagraph"/>
        <w:spacing w:line="312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3821F3">
        <w:rPr>
          <w:rFonts w:ascii="Arial" w:hAnsi="Arial" w:cs="Arial"/>
          <w:i/>
          <w:sz w:val="22"/>
          <w:szCs w:val="22"/>
        </w:rPr>
        <w:t xml:space="preserve">MD8475A </w:t>
      </w:r>
      <w:r w:rsidR="00560DB4" w:rsidRPr="003821F3">
        <w:rPr>
          <w:rFonts w:ascii="Arial" w:hAnsi="Arial" w:cs="Arial"/>
          <w:i/>
          <w:sz w:val="22"/>
          <w:szCs w:val="22"/>
        </w:rPr>
        <w:t xml:space="preserve">expanded to </w:t>
      </w:r>
      <w:r w:rsidR="00DC30B4">
        <w:rPr>
          <w:rFonts w:ascii="Arial" w:hAnsi="Arial" w:cs="Arial"/>
          <w:i/>
          <w:sz w:val="22"/>
          <w:szCs w:val="22"/>
        </w:rPr>
        <w:t>provide the first effective system level test of</w:t>
      </w:r>
      <w:r w:rsidR="003821F3" w:rsidRPr="003821F3">
        <w:rPr>
          <w:rFonts w:ascii="Arial" w:hAnsi="Arial" w:cs="Arial"/>
          <w:bCs/>
          <w:i/>
          <w:sz w:val="22"/>
          <w:szCs w:val="22"/>
        </w:rPr>
        <w:t xml:space="preserve"> </w:t>
      </w:r>
      <w:r w:rsidR="00B05605">
        <w:rPr>
          <w:rFonts w:ascii="Arial" w:hAnsi="Arial" w:cs="Arial"/>
          <w:bCs/>
          <w:i/>
          <w:sz w:val="22"/>
          <w:szCs w:val="22"/>
        </w:rPr>
        <w:t xml:space="preserve">European and </w:t>
      </w:r>
      <w:r w:rsidR="003821F3" w:rsidRPr="003821F3">
        <w:rPr>
          <w:rFonts w:ascii="Arial" w:hAnsi="Arial" w:cs="Arial"/>
          <w:bCs/>
          <w:i/>
          <w:sz w:val="22"/>
          <w:szCs w:val="22"/>
        </w:rPr>
        <w:t>Russia</w:t>
      </w:r>
      <w:r w:rsidR="00B05605">
        <w:rPr>
          <w:rFonts w:ascii="Arial" w:hAnsi="Arial" w:cs="Arial"/>
          <w:bCs/>
          <w:i/>
          <w:sz w:val="22"/>
          <w:szCs w:val="22"/>
        </w:rPr>
        <w:t>n</w:t>
      </w:r>
      <w:r w:rsidR="003821F3" w:rsidRPr="003821F3">
        <w:rPr>
          <w:rFonts w:ascii="Arial" w:hAnsi="Arial" w:cs="Arial"/>
          <w:bCs/>
          <w:i/>
          <w:sz w:val="22"/>
          <w:szCs w:val="22"/>
        </w:rPr>
        <w:t xml:space="preserve"> Emergency Road Assistance Systems</w:t>
      </w:r>
    </w:p>
    <w:p w:rsidR="00332125" w:rsidRPr="00047F3F" w:rsidRDefault="00332125" w:rsidP="00270E6F">
      <w:pPr>
        <w:pStyle w:val="ListParagraph"/>
        <w:spacing w:line="312" w:lineRule="auto"/>
        <w:jc w:val="center"/>
        <w:rPr>
          <w:rFonts w:ascii="Arial" w:hAnsi="Arial" w:cs="Arial"/>
          <w:i/>
          <w:sz w:val="22"/>
          <w:szCs w:val="22"/>
        </w:rPr>
      </w:pPr>
    </w:p>
    <w:p w:rsidR="005A2F24" w:rsidRDefault="00270E6F" w:rsidP="00270E6F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Luton</w:t>
      </w:r>
      <w:proofErr w:type="spellEnd"/>
      <w:r w:rsidR="00332125" w:rsidRPr="00047F3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UK</w:t>
      </w:r>
      <w:r w:rsidR="00332125" w:rsidRPr="00047F3F">
        <w:rPr>
          <w:rFonts w:ascii="Arial" w:hAnsi="Arial" w:cs="Arial"/>
          <w:b/>
          <w:sz w:val="22"/>
          <w:szCs w:val="22"/>
        </w:rPr>
        <w:t xml:space="preserve"> – </w:t>
      </w:r>
      <w:r w:rsidR="00974257">
        <w:rPr>
          <w:rFonts w:ascii="Arial" w:hAnsi="Arial" w:cs="Arial"/>
          <w:b/>
          <w:sz w:val="22"/>
          <w:szCs w:val="22"/>
        </w:rPr>
        <w:t>25</w:t>
      </w:r>
      <w:r w:rsidR="00974257" w:rsidRPr="0097425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74257">
        <w:rPr>
          <w:rFonts w:ascii="Arial" w:hAnsi="Arial" w:cs="Arial"/>
          <w:b/>
          <w:sz w:val="22"/>
          <w:szCs w:val="22"/>
        </w:rPr>
        <w:t xml:space="preserve"> August</w:t>
      </w:r>
      <w:r w:rsidR="002329DA" w:rsidRPr="00047F3F">
        <w:rPr>
          <w:rFonts w:ascii="Arial" w:hAnsi="Arial" w:cs="Arial"/>
          <w:b/>
          <w:sz w:val="22"/>
          <w:szCs w:val="22"/>
        </w:rPr>
        <w:t>, 2015</w:t>
      </w:r>
      <w:r w:rsidR="00332125" w:rsidRPr="00047F3F">
        <w:rPr>
          <w:rFonts w:ascii="Arial" w:hAnsi="Arial" w:cs="Arial"/>
          <w:b/>
          <w:sz w:val="22"/>
          <w:szCs w:val="22"/>
        </w:rPr>
        <w:t xml:space="preserve"> –</w:t>
      </w:r>
      <w:r w:rsidR="00332125" w:rsidRPr="00047F3F">
        <w:rPr>
          <w:rFonts w:ascii="Arial" w:hAnsi="Arial" w:cs="Arial"/>
          <w:sz w:val="22"/>
          <w:szCs w:val="22"/>
        </w:rPr>
        <w:t xml:space="preserve"> </w:t>
      </w:r>
      <w:r w:rsidR="001712AC" w:rsidRPr="00047F3F">
        <w:rPr>
          <w:rFonts w:ascii="Arial" w:hAnsi="Arial" w:cs="Arial"/>
          <w:sz w:val="22"/>
          <w:szCs w:val="22"/>
        </w:rPr>
        <w:t xml:space="preserve">Anritsu </w:t>
      </w:r>
      <w:r w:rsidR="00A676BA">
        <w:rPr>
          <w:rFonts w:ascii="Arial" w:hAnsi="Arial" w:cs="Arial"/>
          <w:sz w:val="22"/>
          <w:szCs w:val="22"/>
        </w:rPr>
        <w:t xml:space="preserve">Corporation </w:t>
      </w:r>
      <w:r w:rsidR="005364A4">
        <w:rPr>
          <w:rFonts w:ascii="Arial" w:hAnsi="Arial" w:cs="Arial"/>
          <w:sz w:val="22"/>
          <w:szCs w:val="22"/>
        </w:rPr>
        <w:t>has released new</w:t>
      </w:r>
      <w:r w:rsidR="00A676BA">
        <w:rPr>
          <w:rFonts w:ascii="Arial" w:hAnsi="Arial" w:cs="Arial"/>
          <w:sz w:val="22"/>
          <w:szCs w:val="22"/>
        </w:rPr>
        <w:t xml:space="preserve"> functionality </w:t>
      </w:r>
      <w:r w:rsidR="005364A4">
        <w:rPr>
          <w:rFonts w:ascii="Arial" w:hAnsi="Arial" w:cs="Arial"/>
          <w:sz w:val="22"/>
          <w:szCs w:val="22"/>
        </w:rPr>
        <w:t xml:space="preserve">for the </w:t>
      </w:r>
      <w:hyperlink r:id="rId7" w:history="1">
        <w:r w:rsidR="005364A4" w:rsidRPr="00B8418C">
          <w:rPr>
            <w:rStyle w:val="Hyperlink"/>
            <w:rFonts w:ascii="Arial" w:hAnsi="Arial" w:cs="Arial"/>
            <w:sz w:val="22"/>
            <w:szCs w:val="22"/>
          </w:rPr>
          <w:t>MD8475A</w:t>
        </w:r>
      </w:hyperlink>
      <w:bookmarkStart w:id="0" w:name="_GoBack"/>
      <w:bookmarkEnd w:id="0"/>
      <w:r w:rsidR="00A676BA">
        <w:rPr>
          <w:rFonts w:ascii="Arial" w:hAnsi="Arial" w:cs="Arial"/>
          <w:sz w:val="22"/>
          <w:szCs w:val="22"/>
        </w:rPr>
        <w:t xml:space="preserve">, its world class </w:t>
      </w:r>
      <w:r w:rsidR="005364A4">
        <w:rPr>
          <w:rFonts w:ascii="Arial" w:hAnsi="Arial" w:cs="Arial"/>
          <w:sz w:val="22"/>
          <w:szCs w:val="22"/>
          <w:lang w:val="en-GB"/>
        </w:rPr>
        <w:t>network simulator</w:t>
      </w:r>
      <w:r w:rsidR="009F2CCA">
        <w:rPr>
          <w:rFonts w:ascii="Arial" w:hAnsi="Arial" w:cs="Arial"/>
          <w:sz w:val="22"/>
          <w:szCs w:val="22"/>
        </w:rPr>
        <w:t>,</w:t>
      </w:r>
      <w:r w:rsidR="00A676BA">
        <w:rPr>
          <w:rFonts w:ascii="Arial" w:hAnsi="Arial" w:cs="Arial"/>
          <w:sz w:val="22"/>
          <w:szCs w:val="22"/>
        </w:rPr>
        <w:t xml:space="preserve"> to </w:t>
      </w:r>
      <w:r w:rsidR="00DC30B4">
        <w:rPr>
          <w:rFonts w:ascii="Arial" w:hAnsi="Arial" w:cs="Arial"/>
          <w:sz w:val="22"/>
          <w:szCs w:val="22"/>
        </w:rPr>
        <w:t xml:space="preserve">provide </w:t>
      </w:r>
      <w:r w:rsidR="00FC1500">
        <w:rPr>
          <w:rFonts w:ascii="Arial" w:hAnsi="Arial" w:cs="Arial"/>
          <w:sz w:val="22"/>
          <w:szCs w:val="22"/>
        </w:rPr>
        <w:t xml:space="preserve">the first laboratory </w:t>
      </w:r>
      <w:r w:rsidR="00DC30B4">
        <w:rPr>
          <w:rFonts w:ascii="Arial" w:hAnsi="Arial" w:cs="Arial"/>
          <w:sz w:val="22"/>
          <w:szCs w:val="22"/>
        </w:rPr>
        <w:t>hardware in the loop</w:t>
      </w:r>
      <w:r w:rsidR="003E7411">
        <w:rPr>
          <w:rFonts w:ascii="Arial" w:hAnsi="Arial" w:cs="Arial"/>
          <w:sz w:val="22"/>
          <w:szCs w:val="22"/>
        </w:rPr>
        <w:t xml:space="preserve"> </w:t>
      </w:r>
      <w:r w:rsidR="00DC30B4">
        <w:rPr>
          <w:rFonts w:ascii="Arial" w:hAnsi="Arial" w:cs="Arial"/>
          <w:sz w:val="22"/>
          <w:szCs w:val="22"/>
        </w:rPr>
        <w:t>sys</w:t>
      </w:r>
      <w:r w:rsidR="00FC1500">
        <w:rPr>
          <w:rFonts w:ascii="Arial" w:hAnsi="Arial" w:cs="Arial"/>
          <w:sz w:val="22"/>
          <w:szCs w:val="22"/>
        </w:rPr>
        <w:t xml:space="preserve">tem level test </w:t>
      </w:r>
      <w:r w:rsidR="003E7411">
        <w:rPr>
          <w:rFonts w:ascii="Arial" w:hAnsi="Arial" w:cs="Arial"/>
          <w:sz w:val="22"/>
          <w:szCs w:val="22"/>
        </w:rPr>
        <w:t xml:space="preserve">for the </w:t>
      </w:r>
      <w:r w:rsidR="00FC1500">
        <w:rPr>
          <w:rFonts w:ascii="Arial" w:hAnsi="Arial" w:cs="Arial"/>
          <w:sz w:val="22"/>
          <w:szCs w:val="22"/>
        </w:rPr>
        <w:t xml:space="preserve">European </w:t>
      </w:r>
      <w:proofErr w:type="spellStart"/>
      <w:r w:rsidR="00FC1500">
        <w:rPr>
          <w:rFonts w:ascii="Arial" w:hAnsi="Arial" w:cs="Arial"/>
          <w:sz w:val="22"/>
          <w:szCs w:val="22"/>
        </w:rPr>
        <w:t>eCall</w:t>
      </w:r>
      <w:proofErr w:type="spellEnd"/>
      <w:r w:rsidR="00FC1500">
        <w:rPr>
          <w:rFonts w:ascii="Arial" w:hAnsi="Arial" w:cs="Arial"/>
          <w:sz w:val="22"/>
          <w:szCs w:val="22"/>
        </w:rPr>
        <w:t xml:space="preserve"> s</w:t>
      </w:r>
      <w:r w:rsidR="003E7411" w:rsidRPr="003E7411">
        <w:rPr>
          <w:rFonts w:ascii="Arial" w:hAnsi="Arial" w:cs="Arial"/>
          <w:sz w:val="22"/>
          <w:szCs w:val="22"/>
        </w:rPr>
        <w:t>ystem</w:t>
      </w:r>
      <w:r w:rsidR="003E741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DC30B4">
        <w:rPr>
          <w:rFonts w:ascii="Arial" w:hAnsi="Arial" w:cs="Arial"/>
          <w:sz w:val="22"/>
          <w:szCs w:val="22"/>
        </w:rPr>
        <w:t>and Russian ERA/</w:t>
      </w:r>
      <w:r w:rsidR="00FC1500">
        <w:rPr>
          <w:rFonts w:ascii="Arial" w:hAnsi="Arial" w:cs="Arial"/>
          <w:sz w:val="22"/>
          <w:szCs w:val="22"/>
        </w:rPr>
        <w:t>GLONASS s</w:t>
      </w:r>
      <w:r w:rsidR="003E7411" w:rsidRPr="003E7411">
        <w:rPr>
          <w:rFonts w:ascii="Arial" w:hAnsi="Arial" w:cs="Arial"/>
          <w:sz w:val="22"/>
          <w:szCs w:val="22"/>
        </w:rPr>
        <w:t>ystem</w:t>
      </w:r>
      <w:r w:rsidR="003E7411">
        <w:rPr>
          <w:rFonts w:ascii="Arial" w:hAnsi="Arial" w:cs="Arial"/>
          <w:sz w:val="22"/>
          <w:szCs w:val="22"/>
        </w:rPr>
        <w:t xml:space="preserve">. </w:t>
      </w:r>
    </w:p>
    <w:p w:rsidR="003821F3" w:rsidRDefault="003821F3" w:rsidP="00270E6F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3821F3" w:rsidRDefault="005364A4" w:rsidP="00270E6F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A96DF3">
        <w:rPr>
          <w:rFonts w:ascii="Arial" w:hAnsi="Arial" w:cs="Arial"/>
          <w:sz w:val="22"/>
          <w:szCs w:val="22"/>
        </w:rPr>
        <w:t>vehicle s</w:t>
      </w:r>
      <w:r w:rsidR="009F7234">
        <w:rPr>
          <w:rFonts w:ascii="Arial" w:hAnsi="Arial" w:cs="Arial"/>
          <w:sz w:val="22"/>
          <w:szCs w:val="22"/>
        </w:rPr>
        <w:t>afety at the forefront of a</w:t>
      </w:r>
      <w:r w:rsidR="009F2CCA">
        <w:rPr>
          <w:rFonts w:ascii="Arial" w:hAnsi="Arial" w:cs="Arial"/>
          <w:sz w:val="22"/>
          <w:szCs w:val="22"/>
        </w:rPr>
        <w:t>utomotive testing and development</w:t>
      </w:r>
      <w:r w:rsidR="009F7234">
        <w:rPr>
          <w:rFonts w:ascii="Arial" w:hAnsi="Arial" w:cs="Arial"/>
          <w:sz w:val="22"/>
          <w:szCs w:val="22"/>
        </w:rPr>
        <w:t xml:space="preserve">, ensuring the quickest response from emergency services in the event of a traffic accident could save millions of lives. </w:t>
      </w:r>
      <w:r>
        <w:rPr>
          <w:rFonts w:ascii="Arial" w:hAnsi="Arial" w:cs="Arial"/>
          <w:sz w:val="22"/>
          <w:szCs w:val="22"/>
        </w:rPr>
        <w:t>Anritsu offers the first</w:t>
      </w:r>
      <w:r w:rsidR="009F7234" w:rsidRPr="009F72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7234" w:rsidRPr="009F7234">
        <w:rPr>
          <w:rFonts w:ascii="Arial" w:hAnsi="Arial" w:cs="Arial"/>
          <w:sz w:val="22"/>
          <w:szCs w:val="22"/>
        </w:rPr>
        <w:t>eCall</w:t>
      </w:r>
      <w:proofErr w:type="spellEnd"/>
      <w:r w:rsidR="009F7234" w:rsidRPr="009F7234">
        <w:rPr>
          <w:rFonts w:ascii="Arial" w:hAnsi="Arial" w:cs="Arial"/>
          <w:sz w:val="22"/>
          <w:szCs w:val="22"/>
        </w:rPr>
        <w:t xml:space="preserve"> tester based on a complete network simulator </w:t>
      </w:r>
      <w:r>
        <w:rPr>
          <w:rFonts w:ascii="Arial" w:hAnsi="Arial" w:cs="Arial"/>
          <w:sz w:val="22"/>
          <w:szCs w:val="22"/>
        </w:rPr>
        <w:t>with</w:t>
      </w:r>
      <w:r w:rsidR="009F7234" w:rsidRPr="009F7234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flexible </w:t>
      </w:r>
      <w:r w:rsidR="009F7234" w:rsidRPr="009F7234">
        <w:rPr>
          <w:rFonts w:ascii="Arial" w:hAnsi="Arial" w:cs="Arial"/>
          <w:sz w:val="22"/>
          <w:szCs w:val="22"/>
        </w:rPr>
        <w:t>software tool simulating Public</w:t>
      </w:r>
      <w:r w:rsidR="00B05605">
        <w:rPr>
          <w:rFonts w:ascii="Arial" w:hAnsi="Arial" w:cs="Arial"/>
          <w:sz w:val="22"/>
          <w:szCs w:val="22"/>
        </w:rPr>
        <w:t xml:space="preserve"> Safety Answering Points (PSAP</w:t>
      </w:r>
      <w:r>
        <w:rPr>
          <w:rFonts w:ascii="Arial" w:hAnsi="Arial" w:cs="Arial"/>
          <w:sz w:val="22"/>
          <w:szCs w:val="22"/>
        </w:rPr>
        <w:t>), which</w:t>
      </w:r>
      <w:r w:rsidR="00B05605">
        <w:rPr>
          <w:rFonts w:ascii="Arial" w:hAnsi="Arial" w:cs="Arial"/>
          <w:sz w:val="22"/>
          <w:szCs w:val="22"/>
        </w:rPr>
        <w:t xml:space="preserve"> greatly simplifies application development and evaluation.</w:t>
      </w:r>
    </w:p>
    <w:p w:rsidR="00B05605" w:rsidRDefault="00B05605" w:rsidP="00A676BA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676BA" w:rsidRPr="00A676BA" w:rsidRDefault="0026091E" w:rsidP="00A676BA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676BA" w:rsidRPr="00A676BA">
        <w:rPr>
          <w:rFonts w:ascii="Arial" w:hAnsi="Arial" w:cs="Arial"/>
          <w:sz w:val="22"/>
          <w:szCs w:val="22"/>
        </w:rPr>
        <w:t xml:space="preserve"> newly developed </w:t>
      </w:r>
      <w:proofErr w:type="spellStart"/>
      <w:r w:rsidR="00DE226F">
        <w:rPr>
          <w:rFonts w:ascii="Arial" w:hAnsi="Arial" w:cs="Arial"/>
          <w:sz w:val="22"/>
          <w:szCs w:val="22"/>
        </w:rPr>
        <w:t>eCall</w:t>
      </w:r>
      <w:proofErr w:type="spellEnd"/>
      <w:r w:rsidR="00DE226F">
        <w:rPr>
          <w:rFonts w:ascii="Arial" w:hAnsi="Arial" w:cs="Arial"/>
          <w:sz w:val="22"/>
          <w:szCs w:val="22"/>
        </w:rPr>
        <w:t xml:space="preserve"> Tester </w:t>
      </w:r>
      <w:r w:rsidR="005364A4">
        <w:rPr>
          <w:rFonts w:ascii="Arial" w:hAnsi="Arial" w:cs="Arial"/>
          <w:sz w:val="22"/>
          <w:szCs w:val="22"/>
        </w:rPr>
        <w:t>option (</w:t>
      </w:r>
      <w:r w:rsidR="00A676BA" w:rsidRPr="00A676BA">
        <w:rPr>
          <w:rFonts w:ascii="Arial" w:hAnsi="Arial" w:cs="Arial"/>
          <w:sz w:val="22"/>
          <w:szCs w:val="22"/>
        </w:rPr>
        <w:t>MX703330E</w:t>
      </w:r>
      <w:r w:rsidR="005364A4">
        <w:rPr>
          <w:rFonts w:ascii="Arial" w:hAnsi="Arial" w:cs="Arial"/>
          <w:sz w:val="22"/>
          <w:szCs w:val="22"/>
        </w:rPr>
        <w:t>)</w:t>
      </w:r>
      <w:r w:rsidR="00A676BA" w:rsidRPr="00A676BA">
        <w:rPr>
          <w:rFonts w:ascii="Arial" w:hAnsi="Arial" w:cs="Arial"/>
          <w:sz w:val="22"/>
          <w:szCs w:val="22"/>
        </w:rPr>
        <w:t xml:space="preserve"> and </w:t>
      </w:r>
      <w:r w:rsidR="005364A4">
        <w:rPr>
          <w:rFonts w:ascii="Arial" w:hAnsi="Arial" w:cs="Arial"/>
          <w:sz w:val="22"/>
          <w:szCs w:val="22"/>
        </w:rPr>
        <w:t>MSD ERA/G</w:t>
      </w:r>
      <w:r w:rsidR="00DE226F" w:rsidRPr="00DE226F">
        <w:rPr>
          <w:rFonts w:ascii="Arial" w:hAnsi="Arial" w:cs="Arial"/>
          <w:sz w:val="22"/>
          <w:szCs w:val="22"/>
        </w:rPr>
        <w:t>LONASS</w:t>
      </w:r>
      <w:r w:rsidR="00DE226F" w:rsidRPr="00A676BA">
        <w:rPr>
          <w:rFonts w:ascii="Arial" w:hAnsi="Arial" w:cs="Arial"/>
          <w:sz w:val="22"/>
          <w:szCs w:val="22"/>
        </w:rPr>
        <w:t xml:space="preserve"> </w:t>
      </w:r>
      <w:r w:rsidR="005364A4">
        <w:rPr>
          <w:rFonts w:ascii="Arial" w:hAnsi="Arial" w:cs="Arial"/>
          <w:sz w:val="22"/>
          <w:szCs w:val="22"/>
        </w:rPr>
        <w:t>option (</w:t>
      </w:r>
      <w:r w:rsidR="00A676BA" w:rsidRPr="00A676BA">
        <w:rPr>
          <w:rFonts w:ascii="Arial" w:hAnsi="Arial" w:cs="Arial"/>
          <w:sz w:val="22"/>
          <w:szCs w:val="22"/>
        </w:rPr>
        <w:t>MX703330E-031</w:t>
      </w:r>
      <w:r w:rsidR="005364A4">
        <w:rPr>
          <w:rFonts w:ascii="Arial" w:hAnsi="Arial" w:cs="Arial"/>
          <w:sz w:val="22"/>
          <w:szCs w:val="22"/>
        </w:rPr>
        <w:t>)</w:t>
      </w:r>
      <w:r w:rsidR="00A676BA" w:rsidRPr="00A676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used </w:t>
      </w:r>
      <w:r w:rsidR="00A676BA" w:rsidRPr="00A676BA">
        <w:rPr>
          <w:rFonts w:ascii="Arial" w:hAnsi="Arial" w:cs="Arial"/>
          <w:sz w:val="22"/>
          <w:szCs w:val="22"/>
        </w:rPr>
        <w:t>in combination with the MD8475A</w:t>
      </w:r>
      <w:r>
        <w:rPr>
          <w:rFonts w:ascii="Arial" w:hAnsi="Arial" w:cs="Arial"/>
          <w:sz w:val="22"/>
          <w:szCs w:val="22"/>
        </w:rPr>
        <w:t xml:space="preserve"> now</w:t>
      </w:r>
      <w:r w:rsidR="00A676BA" w:rsidRPr="00A676BA">
        <w:rPr>
          <w:rFonts w:ascii="Arial" w:hAnsi="Arial" w:cs="Arial"/>
          <w:sz w:val="22"/>
          <w:szCs w:val="22"/>
        </w:rPr>
        <w:t xml:space="preserve"> supports in-house testing and evaluation of communications modules (in-vehicle </w:t>
      </w:r>
      <w:r w:rsidR="00A96DF3">
        <w:rPr>
          <w:rFonts w:ascii="Arial" w:hAnsi="Arial" w:cs="Arial"/>
          <w:sz w:val="22"/>
          <w:szCs w:val="22"/>
        </w:rPr>
        <w:t>systems, IVS</w:t>
      </w:r>
      <w:r w:rsidR="00DF6518">
        <w:rPr>
          <w:rFonts w:ascii="Arial" w:hAnsi="Arial" w:cs="Arial"/>
          <w:sz w:val="22"/>
          <w:szCs w:val="22"/>
        </w:rPr>
        <w:t xml:space="preserve">) with built-in </w:t>
      </w:r>
      <w:proofErr w:type="spellStart"/>
      <w:r w:rsidR="00DF6518">
        <w:rPr>
          <w:rFonts w:ascii="Arial" w:hAnsi="Arial" w:cs="Arial"/>
          <w:sz w:val="22"/>
          <w:szCs w:val="22"/>
        </w:rPr>
        <w:t>eCall</w:t>
      </w:r>
      <w:proofErr w:type="spellEnd"/>
      <w:r w:rsidR="00DF6518">
        <w:rPr>
          <w:rFonts w:ascii="Arial" w:hAnsi="Arial" w:cs="Arial"/>
          <w:sz w:val="22"/>
          <w:szCs w:val="22"/>
        </w:rPr>
        <w:t xml:space="preserve"> and ERA/</w:t>
      </w:r>
      <w:r w:rsidR="00A676BA" w:rsidRPr="00A676BA">
        <w:rPr>
          <w:rFonts w:ascii="Arial" w:hAnsi="Arial" w:cs="Arial"/>
          <w:sz w:val="22"/>
          <w:szCs w:val="22"/>
        </w:rPr>
        <w:t xml:space="preserve">GLONASS functions, as well as general evaluation following installation of these modules in automobiles. </w:t>
      </w:r>
      <w:r>
        <w:rPr>
          <w:rFonts w:ascii="Arial" w:hAnsi="Arial" w:cs="Arial"/>
          <w:sz w:val="22"/>
          <w:szCs w:val="22"/>
        </w:rPr>
        <w:t>As</w:t>
      </w:r>
      <w:r w:rsidR="00A676BA" w:rsidRPr="00A676BA">
        <w:rPr>
          <w:rFonts w:ascii="Arial" w:hAnsi="Arial" w:cs="Arial"/>
          <w:sz w:val="22"/>
          <w:szCs w:val="22"/>
        </w:rPr>
        <w:t xml:space="preserve"> it is difficult to test emergency call systems usin</w:t>
      </w:r>
      <w:r w:rsidR="00DF6518">
        <w:rPr>
          <w:rFonts w:ascii="Arial" w:hAnsi="Arial" w:cs="Arial"/>
          <w:sz w:val="22"/>
          <w:szCs w:val="22"/>
        </w:rPr>
        <w:t xml:space="preserve">g a live network, the </w:t>
      </w:r>
      <w:proofErr w:type="spellStart"/>
      <w:r w:rsidR="00DF6518">
        <w:rPr>
          <w:rFonts w:ascii="Arial" w:hAnsi="Arial" w:cs="Arial"/>
          <w:sz w:val="22"/>
          <w:szCs w:val="22"/>
        </w:rPr>
        <w:t>eCall</w:t>
      </w:r>
      <w:proofErr w:type="spellEnd"/>
      <w:r w:rsidR="00DF6518">
        <w:rPr>
          <w:rFonts w:ascii="Arial" w:hAnsi="Arial" w:cs="Arial"/>
          <w:sz w:val="22"/>
          <w:szCs w:val="22"/>
        </w:rPr>
        <w:t xml:space="preserve"> and ERA/</w:t>
      </w:r>
      <w:r w:rsidR="00A676BA" w:rsidRPr="00A676BA">
        <w:rPr>
          <w:rFonts w:ascii="Arial" w:hAnsi="Arial" w:cs="Arial"/>
          <w:sz w:val="22"/>
          <w:szCs w:val="22"/>
        </w:rPr>
        <w:t>GLONASS application</w:t>
      </w:r>
      <w:r w:rsidR="00DF6518">
        <w:rPr>
          <w:rFonts w:ascii="Arial" w:hAnsi="Arial" w:cs="Arial"/>
          <w:sz w:val="22"/>
          <w:szCs w:val="22"/>
        </w:rPr>
        <w:t>s support</w:t>
      </w:r>
      <w:r w:rsidR="00A676BA" w:rsidRPr="00A676BA">
        <w:rPr>
          <w:rFonts w:ascii="Arial" w:hAnsi="Arial" w:cs="Arial"/>
          <w:sz w:val="22"/>
          <w:szCs w:val="22"/>
        </w:rPr>
        <w:t xml:space="preserve"> laboratory testin</w:t>
      </w:r>
      <w:r>
        <w:rPr>
          <w:rFonts w:ascii="Arial" w:hAnsi="Arial" w:cs="Arial"/>
          <w:sz w:val="22"/>
          <w:szCs w:val="22"/>
        </w:rPr>
        <w:t xml:space="preserve">g, which </w:t>
      </w:r>
      <w:r w:rsidR="00A676BA" w:rsidRPr="00A676BA">
        <w:rPr>
          <w:rFonts w:ascii="Arial" w:hAnsi="Arial" w:cs="Arial"/>
          <w:sz w:val="22"/>
          <w:szCs w:val="22"/>
        </w:rPr>
        <w:t xml:space="preserve">not only cuts development time but also reduces costs because evaluations can be performed </w:t>
      </w:r>
      <w:r w:rsidR="005364A4">
        <w:rPr>
          <w:rFonts w:ascii="Arial" w:hAnsi="Arial" w:cs="Arial"/>
          <w:sz w:val="22"/>
          <w:szCs w:val="22"/>
        </w:rPr>
        <w:t xml:space="preserve">in-house using network </w:t>
      </w:r>
      <w:r w:rsidR="00A676BA" w:rsidRPr="00A676BA">
        <w:rPr>
          <w:rFonts w:ascii="Arial" w:hAnsi="Arial" w:cs="Arial"/>
          <w:sz w:val="22"/>
          <w:szCs w:val="22"/>
        </w:rPr>
        <w:t>simulator.</w:t>
      </w:r>
      <w:r w:rsidR="005364A4">
        <w:rPr>
          <w:rFonts w:ascii="Arial" w:hAnsi="Arial" w:cs="Arial"/>
          <w:sz w:val="22"/>
          <w:szCs w:val="22"/>
        </w:rPr>
        <w:t xml:space="preserve"> This reduces the amount of field test needed to verify and de-bug </w:t>
      </w:r>
      <w:proofErr w:type="spellStart"/>
      <w:r w:rsidR="005364A4">
        <w:rPr>
          <w:rFonts w:ascii="Arial" w:hAnsi="Arial" w:cs="Arial"/>
          <w:sz w:val="22"/>
          <w:szCs w:val="22"/>
        </w:rPr>
        <w:t>eCall</w:t>
      </w:r>
      <w:proofErr w:type="spellEnd"/>
      <w:r w:rsidR="005364A4">
        <w:rPr>
          <w:rFonts w:ascii="Arial" w:hAnsi="Arial" w:cs="Arial"/>
          <w:sz w:val="22"/>
          <w:szCs w:val="22"/>
        </w:rPr>
        <w:t xml:space="preserve"> systems. This solution provides the industry first system level test environment using a flexible control GUI and user configurable settings, to provide the first </w:t>
      </w:r>
      <w:r w:rsidR="00FC1500">
        <w:rPr>
          <w:rFonts w:ascii="Arial" w:hAnsi="Arial" w:cs="Arial"/>
          <w:sz w:val="22"/>
          <w:szCs w:val="22"/>
        </w:rPr>
        <w:t xml:space="preserve">test environment where different modes and configurations of network and </w:t>
      </w:r>
      <w:proofErr w:type="spellStart"/>
      <w:r w:rsidR="00FC1500">
        <w:rPr>
          <w:rFonts w:ascii="Arial" w:hAnsi="Arial" w:cs="Arial"/>
          <w:sz w:val="22"/>
          <w:szCs w:val="22"/>
        </w:rPr>
        <w:t>eCall</w:t>
      </w:r>
      <w:proofErr w:type="spellEnd"/>
      <w:r w:rsidR="00FC1500">
        <w:rPr>
          <w:rFonts w:ascii="Arial" w:hAnsi="Arial" w:cs="Arial"/>
          <w:sz w:val="22"/>
          <w:szCs w:val="22"/>
        </w:rPr>
        <w:t xml:space="preserve"> environments can be configured and tested with ease.</w:t>
      </w:r>
    </w:p>
    <w:p w:rsidR="00A676BA" w:rsidRDefault="00A676BA" w:rsidP="00270E6F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676BA" w:rsidRDefault="003E7411" w:rsidP="00270E6F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676BA">
        <w:rPr>
          <w:rFonts w:ascii="Arial" w:hAnsi="Arial" w:cs="Arial"/>
          <w:sz w:val="22"/>
          <w:szCs w:val="22"/>
        </w:rPr>
        <w:t>The MD8475A</w:t>
      </w:r>
      <w:r>
        <w:rPr>
          <w:rFonts w:ascii="Arial" w:hAnsi="Arial" w:cs="Arial"/>
          <w:sz w:val="22"/>
          <w:szCs w:val="22"/>
        </w:rPr>
        <w:t xml:space="preserve"> operates as an </w:t>
      </w:r>
      <w:r w:rsidR="005364A4">
        <w:rPr>
          <w:rFonts w:ascii="Arial" w:hAnsi="Arial" w:cs="Arial"/>
          <w:sz w:val="22"/>
          <w:szCs w:val="22"/>
        </w:rPr>
        <w:t xml:space="preserve">all-in-one network </w:t>
      </w:r>
      <w:r w:rsidRPr="00A676BA">
        <w:rPr>
          <w:rFonts w:ascii="Arial" w:hAnsi="Arial" w:cs="Arial"/>
          <w:sz w:val="22"/>
          <w:szCs w:val="22"/>
        </w:rPr>
        <w:t>simulator for testin</w:t>
      </w:r>
      <w:r w:rsidR="005364A4">
        <w:rPr>
          <w:rFonts w:ascii="Arial" w:hAnsi="Arial" w:cs="Arial"/>
          <w:sz w:val="22"/>
          <w:szCs w:val="22"/>
        </w:rPr>
        <w:t xml:space="preserve">g multi-standard </w:t>
      </w:r>
      <w:r w:rsidR="00FC1500">
        <w:rPr>
          <w:rFonts w:ascii="Arial" w:hAnsi="Arial" w:cs="Arial"/>
          <w:sz w:val="22"/>
          <w:szCs w:val="22"/>
        </w:rPr>
        <w:t xml:space="preserve">cellular </w:t>
      </w:r>
      <w:r w:rsidR="005364A4">
        <w:rPr>
          <w:rFonts w:ascii="Arial" w:hAnsi="Arial" w:cs="Arial"/>
          <w:sz w:val="22"/>
          <w:szCs w:val="22"/>
        </w:rPr>
        <w:t>wireless module</w:t>
      </w:r>
      <w:r w:rsidRPr="00A676BA">
        <w:rPr>
          <w:rFonts w:ascii="Arial" w:hAnsi="Arial" w:cs="Arial"/>
          <w:sz w:val="22"/>
          <w:szCs w:val="22"/>
        </w:rPr>
        <w:t>s.</w:t>
      </w:r>
      <w:r>
        <w:rPr>
          <w:rFonts w:ascii="Arial" w:hAnsi="Arial" w:cs="Arial"/>
          <w:sz w:val="22"/>
          <w:szCs w:val="22"/>
        </w:rPr>
        <w:t xml:space="preserve"> Composed of hardware and multiple </w:t>
      </w:r>
      <w:r w:rsidRPr="00A676BA">
        <w:rPr>
          <w:rFonts w:ascii="Arial" w:hAnsi="Arial" w:cs="Arial"/>
          <w:sz w:val="22"/>
          <w:szCs w:val="22"/>
        </w:rPr>
        <w:t>measurement software options</w:t>
      </w:r>
      <w:r w:rsidR="005364A4">
        <w:rPr>
          <w:rFonts w:ascii="Arial" w:hAnsi="Arial" w:cs="Arial"/>
          <w:sz w:val="22"/>
          <w:szCs w:val="22"/>
        </w:rPr>
        <w:t xml:space="preserve">, the MD8475A </w:t>
      </w:r>
      <w:r>
        <w:rPr>
          <w:rFonts w:ascii="Arial" w:hAnsi="Arial" w:cs="Arial"/>
          <w:sz w:val="22"/>
          <w:szCs w:val="22"/>
        </w:rPr>
        <w:t>support</w:t>
      </w:r>
      <w:r w:rsidR="005364A4">
        <w:rPr>
          <w:rFonts w:ascii="Arial" w:hAnsi="Arial" w:cs="Arial"/>
          <w:sz w:val="22"/>
          <w:szCs w:val="22"/>
        </w:rPr>
        <w:t xml:space="preserve">s all standard cellular </w:t>
      </w:r>
      <w:r w:rsidRPr="00A676BA">
        <w:rPr>
          <w:rFonts w:ascii="Arial" w:hAnsi="Arial" w:cs="Arial"/>
          <w:sz w:val="22"/>
          <w:szCs w:val="22"/>
        </w:rPr>
        <w:t>communications technologies</w:t>
      </w:r>
      <w:r>
        <w:rPr>
          <w:rFonts w:ascii="Arial" w:hAnsi="Arial" w:cs="Arial"/>
          <w:sz w:val="22"/>
          <w:szCs w:val="22"/>
        </w:rPr>
        <w:t xml:space="preserve">, enabling </w:t>
      </w:r>
      <w:r w:rsidR="005364A4">
        <w:rPr>
          <w:rFonts w:ascii="Arial" w:hAnsi="Arial" w:cs="Arial"/>
          <w:sz w:val="22"/>
          <w:szCs w:val="22"/>
        </w:rPr>
        <w:t>chipset and module developers</w:t>
      </w:r>
      <w:r w:rsidRPr="003E74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verify</w:t>
      </w:r>
      <w:r w:rsidRPr="003E7411">
        <w:rPr>
          <w:rFonts w:ascii="Arial" w:hAnsi="Arial" w:cs="Arial"/>
          <w:sz w:val="22"/>
          <w:szCs w:val="22"/>
        </w:rPr>
        <w:t xml:space="preserve"> the perf</w:t>
      </w:r>
      <w:r w:rsidR="00FC1500">
        <w:rPr>
          <w:rFonts w:ascii="Arial" w:hAnsi="Arial" w:cs="Arial"/>
          <w:sz w:val="22"/>
          <w:szCs w:val="22"/>
        </w:rPr>
        <w:t xml:space="preserve">ormance and functions of communications </w:t>
      </w:r>
      <w:r w:rsidR="005364A4">
        <w:rPr>
          <w:rFonts w:ascii="Arial" w:hAnsi="Arial" w:cs="Arial"/>
          <w:sz w:val="22"/>
          <w:szCs w:val="22"/>
        </w:rPr>
        <w:t>devices</w:t>
      </w:r>
      <w:r w:rsidRPr="003E7411">
        <w:rPr>
          <w:rFonts w:ascii="Arial" w:hAnsi="Arial" w:cs="Arial"/>
          <w:sz w:val="22"/>
          <w:szCs w:val="22"/>
        </w:rPr>
        <w:t>.</w:t>
      </w:r>
      <w:r w:rsidR="00EB69E3">
        <w:rPr>
          <w:rFonts w:ascii="Arial" w:hAnsi="Arial" w:cs="Arial"/>
          <w:sz w:val="22"/>
          <w:szCs w:val="22"/>
        </w:rPr>
        <w:t xml:space="preserve"> </w:t>
      </w:r>
      <w:r w:rsidR="00EB69E3" w:rsidRPr="00EB69E3">
        <w:rPr>
          <w:rFonts w:ascii="Arial" w:hAnsi="Arial" w:cs="Arial"/>
          <w:sz w:val="22"/>
          <w:szCs w:val="22"/>
        </w:rPr>
        <w:t xml:space="preserve">With its easy-to-use dedicated </w:t>
      </w:r>
      <w:proofErr w:type="spellStart"/>
      <w:r w:rsidR="00EB69E3" w:rsidRPr="00EB69E3">
        <w:rPr>
          <w:rFonts w:ascii="Arial" w:hAnsi="Arial" w:cs="Arial"/>
          <w:sz w:val="22"/>
          <w:szCs w:val="22"/>
        </w:rPr>
        <w:t>SmartStudio</w:t>
      </w:r>
      <w:proofErr w:type="spellEnd"/>
      <w:r w:rsidR="00EB69E3" w:rsidRPr="00EB69E3">
        <w:rPr>
          <w:rFonts w:ascii="Arial" w:hAnsi="Arial" w:cs="Arial"/>
          <w:sz w:val="22"/>
          <w:szCs w:val="22"/>
        </w:rPr>
        <w:t xml:space="preserve"> GUI, the MD8475A is ideal for</w:t>
      </w:r>
      <w:r w:rsidR="005364A4">
        <w:rPr>
          <w:rFonts w:ascii="Arial" w:hAnsi="Arial" w:cs="Arial"/>
          <w:sz w:val="22"/>
          <w:szCs w:val="22"/>
        </w:rPr>
        <w:t xml:space="preserve"> evaluating in-vehicle systems,</w:t>
      </w:r>
      <w:r w:rsidR="00EB69E3" w:rsidRPr="00EB69E3">
        <w:rPr>
          <w:rFonts w:ascii="Arial" w:hAnsi="Arial" w:cs="Arial"/>
          <w:sz w:val="22"/>
          <w:szCs w:val="22"/>
        </w:rPr>
        <w:t xml:space="preserve"> </w:t>
      </w:r>
      <w:r w:rsidR="009F2CCA">
        <w:rPr>
          <w:rFonts w:ascii="Arial" w:hAnsi="Arial" w:cs="Arial"/>
          <w:sz w:val="22"/>
          <w:szCs w:val="22"/>
        </w:rPr>
        <w:t>making V2X and M2M testing easy, quick and reliable.</w:t>
      </w:r>
    </w:p>
    <w:p w:rsidR="00BD7AF2" w:rsidRPr="00047F3F" w:rsidRDefault="00BD7AF2" w:rsidP="00047F3F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47F3F" w:rsidRPr="00047F3F" w:rsidRDefault="00047F3F" w:rsidP="00047F3F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047F3F">
        <w:rPr>
          <w:rFonts w:ascii="Arial" w:hAnsi="Arial" w:cs="Arial"/>
          <w:sz w:val="22"/>
          <w:szCs w:val="22"/>
        </w:rPr>
        <w:t>####</w:t>
      </w:r>
    </w:p>
    <w:p w:rsidR="00047F3F" w:rsidRPr="00047F3F" w:rsidRDefault="00047F3F" w:rsidP="00047F3F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9F2CCA" w:rsidRDefault="009F2CCA" w:rsidP="00047F3F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9F2CCA" w:rsidRDefault="009F2CCA" w:rsidP="00047F3F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047F3F" w:rsidRPr="00047F3F" w:rsidRDefault="00047F3F" w:rsidP="00047F3F">
      <w:pPr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047F3F">
        <w:rPr>
          <w:rFonts w:ascii="Arial" w:eastAsia="Calibri" w:hAnsi="Arial" w:cs="Arial"/>
          <w:b/>
          <w:sz w:val="22"/>
          <w:szCs w:val="22"/>
        </w:rPr>
        <w:t xml:space="preserve">About Anritsu </w:t>
      </w:r>
    </w:p>
    <w:p w:rsidR="00340301" w:rsidRDefault="00340301" w:rsidP="00340301">
      <w:pPr>
        <w:spacing w:line="312" w:lineRule="auto"/>
        <w:rPr>
          <w:rFonts w:ascii="Arial" w:eastAsia="Calibri" w:hAnsi="Arial" w:cs="Arial"/>
          <w:sz w:val="22"/>
          <w:szCs w:val="22"/>
        </w:rPr>
      </w:pPr>
      <w:r w:rsidRPr="00340301">
        <w:rPr>
          <w:rFonts w:ascii="Arial" w:eastAsia="Calibri" w:hAnsi="Arial" w:cs="Arial"/>
          <w:sz w:val="22"/>
          <w:szCs w:val="22"/>
        </w:rPr>
        <w:t>Anritsu Corporation (</w:t>
      </w:r>
      <w:hyperlink r:id="rId8" w:history="1">
        <w:r w:rsidRPr="00340301">
          <w:rPr>
            <w:rStyle w:val="Hyperlink"/>
            <w:rFonts w:ascii="Arial" w:eastAsia="Calibri" w:hAnsi="Arial" w:cs="Arial"/>
            <w:sz w:val="22"/>
            <w:szCs w:val="22"/>
          </w:rPr>
          <w:t>www.anritsu.com</w:t>
        </w:r>
      </w:hyperlink>
      <w:r w:rsidRPr="00340301">
        <w:rPr>
          <w:rFonts w:ascii="Arial" w:eastAsia="Calibri" w:hAnsi="Arial" w:cs="Arial"/>
          <w:sz w:val="22"/>
          <w:szCs w:val="22"/>
        </w:rPr>
        <w:t>) has been a provider of innovative communications solutions for more than 120 years. The company's test and measurement solutions include wireless, optical, microwave/RF and digital instruments, operations support systems and solutions that can be used during R&amp;D, manufacturing, installation, and maintenance. Anritsu also provides precision microwave/RF components, optical devices, and high-speed devices for design into communication products and systems. With the addition of OSS monitoring solutions it has expanded its offering to provide complete solutions for existing and next-generation wireline and wireless communication systems and service providers. Anritsu sells in over 90 countries worldwide with approximately 4,000 employees.</w:t>
      </w:r>
    </w:p>
    <w:p w:rsidR="00340301" w:rsidRPr="00340301" w:rsidRDefault="00340301" w:rsidP="00340301">
      <w:pPr>
        <w:spacing w:line="312" w:lineRule="auto"/>
        <w:rPr>
          <w:rFonts w:ascii="Arial" w:eastAsia="Calibri" w:hAnsi="Arial" w:cs="Arial"/>
          <w:sz w:val="22"/>
          <w:szCs w:val="22"/>
        </w:rPr>
      </w:pPr>
    </w:p>
    <w:p w:rsidR="00340301" w:rsidRPr="00340301" w:rsidRDefault="00340301" w:rsidP="00340301">
      <w:pPr>
        <w:spacing w:line="312" w:lineRule="auto"/>
        <w:rPr>
          <w:rFonts w:ascii="Arial" w:eastAsia="Calibri" w:hAnsi="Arial" w:cs="Arial"/>
          <w:b/>
          <w:sz w:val="22"/>
          <w:szCs w:val="22"/>
        </w:rPr>
      </w:pPr>
      <w:r w:rsidRPr="00340301">
        <w:rPr>
          <w:rFonts w:ascii="Arial" w:eastAsia="Calibri" w:hAnsi="Arial" w:cs="Arial"/>
          <w:b/>
          <w:sz w:val="22"/>
          <w:szCs w:val="22"/>
        </w:rPr>
        <w:t xml:space="preserve">For further information please contact:  </w:t>
      </w:r>
    </w:p>
    <w:p w:rsidR="00340301" w:rsidRPr="00340301" w:rsidRDefault="00340301" w:rsidP="00340301">
      <w:pPr>
        <w:spacing w:line="312" w:lineRule="auto"/>
        <w:rPr>
          <w:rFonts w:ascii="Arial" w:eastAsia="Calibri" w:hAnsi="Arial" w:cs="Arial"/>
          <w:sz w:val="22"/>
          <w:szCs w:val="22"/>
          <w:lang w:val="en-GB"/>
        </w:rPr>
      </w:pPr>
      <w:r w:rsidRPr="00340301">
        <w:rPr>
          <w:rFonts w:ascii="Arial" w:eastAsia="Calibri" w:hAnsi="Arial" w:cs="Arial"/>
          <w:sz w:val="22"/>
          <w:szCs w:val="22"/>
          <w:lang w:val="en-GB"/>
        </w:rPr>
        <w:t>Eric Fauxpoint</w:t>
      </w:r>
      <w:r w:rsidRPr="00340301">
        <w:rPr>
          <w:rFonts w:ascii="Arial" w:eastAsia="Calibri" w:hAnsi="Arial" w:cs="Arial"/>
          <w:sz w:val="22"/>
          <w:szCs w:val="22"/>
          <w:lang w:val="en-GB"/>
        </w:rPr>
        <w:tab/>
      </w:r>
      <w:r w:rsidRPr="00340301">
        <w:rPr>
          <w:rFonts w:ascii="Arial" w:eastAsia="Calibri" w:hAnsi="Arial" w:cs="Arial"/>
          <w:sz w:val="22"/>
          <w:szCs w:val="22"/>
          <w:lang w:val="en-GB"/>
        </w:rPr>
        <w:tab/>
      </w:r>
      <w:r w:rsidRPr="00340301">
        <w:rPr>
          <w:rFonts w:ascii="Arial" w:eastAsia="Calibri" w:hAnsi="Arial" w:cs="Arial"/>
          <w:sz w:val="22"/>
          <w:szCs w:val="22"/>
          <w:lang w:val="en-GB"/>
        </w:rPr>
        <w:tab/>
      </w:r>
      <w:r w:rsidRPr="00340301">
        <w:rPr>
          <w:rFonts w:ascii="Arial" w:eastAsia="Calibri" w:hAnsi="Arial" w:cs="Arial"/>
          <w:sz w:val="22"/>
          <w:szCs w:val="22"/>
          <w:lang w:val="en-GB"/>
        </w:rPr>
        <w:tab/>
      </w:r>
      <w:r w:rsidRPr="00340301">
        <w:rPr>
          <w:rFonts w:ascii="Arial" w:eastAsia="Calibri" w:hAnsi="Arial" w:cs="Arial"/>
          <w:sz w:val="22"/>
          <w:szCs w:val="22"/>
          <w:lang w:val="en-GB"/>
        </w:rPr>
        <w:tab/>
      </w:r>
      <w:r w:rsidRPr="00340301">
        <w:rPr>
          <w:rFonts w:ascii="Arial" w:eastAsia="Calibri" w:hAnsi="Arial" w:cs="Arial"/>
          <w:sz w:val="22"/>
          <w:szCs w:val="22"/>
        </w:rPr>
        <w:t>Janice Ashton</w:t>
      </w:r>
      <w:r w:rsidRPr="00340301">
        <w:rPr>
          <w:rFonts w:ascii="Arial" w:eastAsia="Calibri" w:hAnsi="Arial" w:cs="Arial"/>
          <w:sz w:val="22"/>
          <w:szCs w:val="22"/>
        </w:rPr>
        <w:br/>
      </w:r>
      <w:r w:rsidRPr="00340301">
        <w:rPr>
          <w:rFonts w:ascii="Arial" w:eastAsia="Calibri" w:hAnsi="Arial" w:cs="Arial"/>
          <w:sz w:val="22"/>
          <w:szCs w:val="22"/>
          <w:lang w:val="en-GB"/>
        </w:rPr>
        <w:t>Director - EMEA Business Development</w:t>
      </w:r>
      <w:r w:rsidRPr="00340301">
        <w:rPr>
          <w:rFonts w:ascii="Arial" w:eastAsia="Calibri" w:hAnsi="Arial" w:cs="Arial"/>
          <w:sz w:val="22"/>
          <w:szCs w:val="22"/>
          <w:lang w:val="en-GB"/>
        </w:rPr>
        <w:tab/>
      </w:r>
      <w:r w:rsidRPr="00340301">
        <w:rPr>
          <w:rFonts w:ascii="Arial" w:eastAsia="Calibri" w:hAnsi="Arial" w:cs="Arial"/>
          <w:sz w:val="22"/>
          <w:szCs w:val="22"/>
        </w:rPr>
        <w:t>Napier Partnership Limited</w:t>
      </w:r>
      <w:r w:rsidRPr="00340301">
        <w:rPr>
          <w:rFonts w:ascii="Arial" w:eastAsia="Calibri" w:hAnsi="Arial" w:cs="Arial"/>
          <w:sz w:val="22"/>
          <w:szCs w:val="22"/>
        </w:rPr>
        <w:br/>
        <w:t>Anritsu EMEA</w:t>
      </w:r>
      <w:r w:rsidRPr="00340301">
        <w:rPr>
          <w:rFonts w:ascii="Arial" w:eastAsia="Calibri" w:hAnsi="Arial" w:cs="Arial"/>
          <w:sz w:val="22"/>
          <w:szCs w:val="22"/>
        </w:rPr>
        <w:tab/>
      </w:r>
      <w:r w:rsidRPr="00340301">
        <w:rPr>
          <w:rFonts w:ascii="Arial" w:eastAsia="Calibri" w:hAnsi="Arial" w:cs="Arial"/>
          <w:sz w:val="22"/>
          <w:szCs w:val="22"/>
        </w:rPr>
        <w:tab/>
      </w:r>
      <w:r w:rsidRPr="00340301">
        <w:rPr>
          <w:rFonts w:ascii="Arial" w:eastAsia="Calibri" w:hAnsi="Arial" w:cs="Arial"/>
          <w:sz w:val="22"/>
          <w:szCs w:val="22"/>
        </w:rPr>
        <w:tab/>
      </w:r>
      <w:r w:rsidRPr="00340301">
        <w:rPr>
          <w:rFonts w:ascii="Arial" w:eastAsia="Calibri" w:hAnsi="Arial" w:cs="Arial"/>
          <w:sz w:val="22"/>
          <w:szCs w:val="22"/>
        </w:rPr>
        <w:tab/>
      </w:r>
      <w:r w:rsidRPr="00340301">
        <w:rPr>
          <w:rFonts w:ascii="Arial" w:eastAsia="Calibri" w:hAnsi="Arial" w:cs="Arial"/>
          <w:sz w:val="22"/>
          <w:szCs w:val="22"/>
        </w:rPr>
        <w:tab/>
      </w:r>
      <w:r w:rsidRPr="00340301">
        <w:rPr>
          <w:rFonts w:ascii="Arial" w:eastAsia="Calibri" w:hAnsi="Arial" w:cs="Arial"/>
          <w:sz w:val="22"/>
          <w:szCs w:val="22"/>
          <w:lang w:val="en-GB"/>
        </w:rPr>
        <w:t>Tel: +44 (0) 1243 531123</w:t>
      </w:r>
      <w:r w:rsidRPr="00340301">
        <w:rPr>
          <w:rFonts w:ascii="Arial" w:eastAsia="Calibri" w:hAnsi="Arial" w:cs="Arial"/>
          <w:sz w:val="22"/>
          <w:szCs w:val="22"/>
        </w:rPr>
        <w:br/>
        <w:t>Tel: +33 1 60 92 15 50</w:t>
      </w:r>
      <w:r w:rsidRPr="00340301">
        <w:rPr>
          <w:rFonts w:ascii="Arial" w:eastAsia="Calibri" w:hAnsi="Arial" w:cs="Arial"/>
          <w:sz w:val="22"/>
          <w:szCs w:val="22"/>
        </w:rPr>
        <w:tab/>
      </w:r>
      <w:r w:rsidRPr="00340301">
        <w:rPr>
          <w:rFonts w:ascii="Arial" w:eastAsia="Calibri" w:hAnsi="Arial" w:cs="Arial"/>
          <w:sz w:val="22"/>
          <w:szCs w:val="22"/>
        </w:rPr>
        <w:tab/>
      </w:r>
      <w:r w:rsidRPr="00340301">
        <w:rPr>
          <w:rFonts w:ascii="Arial" w:eastAsia="Calibri" w:hAnsi="Arial" w:cs="Arial"/>
          <w:sz w:val="22"/>
          <w:szCs w:val="22"/>
        </w:rPr>
        <w:tab/>
        <w:t xml:space="preserve">Email: </w:t>
      </w:r>
      <w:hyperlink r:id="rId9" w:history="1">
        <w:r w:rsidRPr="00340301">
          <w:rPr>
            <w:rStyle w:val="Hyperlink"/>
            <w:rFonts w:ascii="Arial" w:eastAsia="Calibri" w:hAnsi="Arial" w:cs="Arial"/>
            <w:sz w:val="22"/>
            <w:szCs w:val="22"/>
          </w:rPr>
          <w:t>janice@napierb2b.com</w:t>
        </w:r>
      </w:hyperlink>
      <w:r w:rsidRPr="00340301">
        <w:rPr>
          <w:rFonts w:ascii="Arial" w:eastAsia="Calibri" w:hAnsi="Arial" w:cs="Arial"/>
          <w:sz w:val="22"/>
          <w:szCs w:val="22"/>
        </w:rPr>
        <w:t xml:space="preserve"> </w:t>
      </w:r>
      <w:r w:rsidRPr="00340301">
        <w:rPr>
          <w:rFonts w:ascii="Arial" w:eastAsia="Calibri" w:hAnsi="Arial" w:cs="Arial"/>
          <w:sz w:val="22"/>
          <w:szCs w:val="22"/>
        </w:rPr>
        <w:br/>
        <w:t xml:space="preserve">Email: </w:t>
      </w:r>
      <w:hyperlink r:id="rId10" w:history="1">
        <w:r w:rsidRPr="00340301">
          <w:rPr>
            <w:rStyle w:val="Hyperlink"/>
            <w:rFonts w:ascii="Arial" w:eastAsia="Calibri" w:hAnsi="Arial" w:cs="Arial"/>
            <w:sz w:val="22"/>
            <w:szCs w:val="22"/>
          </w:rPr>
          <w:t>Eric.Fauxpoint@anritsu.com</w:t>
        </w:r>
      </w:hyperlink>
      <w:r w:rsidRPr="00340301">
        <w:rPr>
          <w:rFonts w:ascii="Arial" w:eastAsia="Calibri" w:hAnsi="Arial" w:cs="Arial"/>
          <w:sz w:val="22"/>
          <w:szCs w:val="22"/>
          <w:u w:val="single"/>
        </w:rPr>
        <w:br/>
      </w:r>
      <w:hyperlink r:id="rId11" w:history="1">
        <w:r w:rsidRPr="00340301">
          <w:rPr>
            <w:rStyle w:val="Hyperlink"/>
            <w:rFonts w:ascii="Arial" w:eastAsia="Calibri" w:hAnsi="Arial" w:cs="Arial"/>
            <w:sz w:val="22"/>
            <w:szCs w:val="22"/>
          </w:rPr>
          <w:t>www.anritsu.com</w:t>
        </w:r>
      </w:hyperlink>
    </w:p>
    <w:p w:rsidR="00047F3F" w:rsidRPr="00047F3F" w:rsidRDefault="00047F3F" w:rsidP="00047F3F">
      <w:pPr>
        <w:spacing w:line="312" w:lineRule="auto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sectPr w:rsidR="00047F3F" w:rsidRPr="00047F3F" w:rsidSect="00BC7B25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F993333"/>
    <w:multiLevelType w:val="hybridMultilevel"/>
    <w:tmpl w:val="E23CDE30"/>
    <w:lvl w:ilvl="0" w:tplc="05EEE2D0">
      <w:start w:val="973"/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AC"/>
    <w:rsid w:val="00047F3F"/>
    <w:rsid w:val="000629EC"/>
    <w:rsid w:val="000A32A1"/>
    <w:rsid w:val="00142FE7"/>
    <w:rsid w:val="001712AC"/>
    <w:rsid w:val="001B758C"/>
    <w:rsid w:val="001D23A6"/>
    <w:rsid w:val="001E4045"/>
    <w:rsid w:val="002329DA"/>
    <w:rsid w:val="0025436C"/>
    <w:rsid w:val="0026091E"/>
    <w:rsid w:val="00270E6F"/>
    <w:rsid w:val="002A2F06"/>
    <w:rsid w:val="002E5D94"/>
    <w:rsid w:val="00332125"/>
    <w:rsid w:val="00340301"/>
    <w:rsid w:val="003821F3"/>
    <w:rsid w:val="00393FC9"/>
    <w:rsid w:val="003E7411"/>
    <w:rsid w:val="0049097E"/>
    <w:rsid w:val="004E32A4"/>
    <w:rsid w:val="004F26BD"/>
    <w:rsid w:val="005067F0"/>
    <w:rsid w:val="005364A4"/>
    <w:rsid w:val="00560DB4"/>
    <w:rsid w:val="00562020"/>
    <w:rsid w:val="005A2F24"/>
    <w:rsid w:val="00600959"/>
    <w:rsid w:val="006B3EC3"/>
    <w:rsid w:val="006E035F"/>
    <w:rsid w:val="007D7941"/>
    <w:rsid w:val="007F2122"/>
    <w:rsid w:val="00826573"/>
    <w:rsid w:val="008A0D08"/>
    <w:rsid w:val="0096014B"/>
    <w:rsid w:val="00974257"/>
    <w:rsid w:val="00996DA4"/>
    <w:rsid w:val="009A5B3C"/>
    <w:rsid w:val="009B0D69"/>
    <w:rsid w:val="009F2CCA"/>
    <w:rsid w:val="009F7234"/>
    <w:rsid w:val="00A676BA"/>
    <w:rsid w:val="00A96DF3"/>
    <w:rsid w:val="00B05605"/>
    <w:rsid w:val="00B477F3"/>
    <w:rsid w:val="00B54876"/>
    <w:rsid w:val="00B80052"/>
    <w:rsid w:val="00B8418C"/>
    <w:rsid w:val="00BC7B25"/>
    <w:rsid w:val="00BD7AF2"/>
    <w:rsid w:val="00D06B7A"/>
    <w:rsid w:val="00DC1731"/>
    <w:rsid w:val="00DC30B4"/>
    <w:rsid w:val="00DE226F"/>
    <w:rsid w:val="00DF6518"/>
    <w:rsid w:val="00EB69E3"/>
    <w:rsid w:val="00FB13DD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3FA7B-F666-4C8A-BEA2-653C3044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3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8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2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F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F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F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rect">
    <w:name w:val="edirect"/>
    <w:rsid w:val="0004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k004561\AppData\Local\Microsoft\Windows\Temporary%20Internet%20Files\Content.Outlook\0112_MWC2012\www.anritsu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nritsu.com/en-gb/products-solutions/products/md8475a.asp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nritsu.com/en-GB/hom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ic.Fauxpoint@anrits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ice@napierb2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0E66-3639-4DF8-9D4C-A226FD8E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Anritsu Company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Brightman</dc:creator>
  <cp:lastModifiedBy>Renouf, Sophie</cp:lastModifiedBy>
  <cp:revision>4</cp:revision>
  <cp:lastPrinted>2015-05-20T10:10:00Z</cp:lastPrinted>
  <dcterms:created xsi:type="dcterms:W3CDTF">2015-08-12T19:02:00Z</dcterms:created>
  <dcterms:modified xsi:type="dcterms:W3CDTF">2015-08-18T12:46:00Z</dcterms:modified>
</cp:coreProperties>
</file>